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C0" w:rsidRPr="00AE09C0" w:rsidRDefault="00670949" w:rsidP="00670949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«Знакомство с Югом»</w:t>
      </w:r>
      <w:r w:rsidR="00AE09C0" w:rsidRPr="00AE09C0">
        <w:rPr>
          <w:rFonts w:ascii="Times New Roman" w:hAnsi="Times New Roman" w:cs="Times New Roman"/>
          <w:sz w:val="20"/>
          <w:szCs w:val="20"/>
        </w:rPr>
        <w:t xml:space="preserve"> -</w:t>
      </w:r>
    </w:p>
    <w:p w:rsidR="00AC3B99" w:rsidRPr="00AE09C0" w:rsidRDefault="00670949" w:rsidP="00670949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http://gztslovo.ru/news_full_page/stati/Znakomstvo-s-YUgom/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i/>
          <w:sz w:val="20"/>
          <w:szCs w:val="20"/>
        </w:rPr>
      </w:pPr>
      <w:r w:rsidRPr="00AE09C0">
        <w:rPr>
          <w:rFonts w:ascii="Times New Roman" w:hAnsi="Times New Roman" w:cs="Times New Roman"/>
          <w:i/>
          <w:sz w:val="20"/>
          <w:szCs w:val="20"/>
        </w:rPr>
        <w:t>Журналисты республиканских средств массовой информации Северной Осетии в рамках обмена опытом и в целях формирования единого информационного пространства посетили Южную Осетию, где коллеги познакомили их с производственной отраслью, сферой культуры и образования своей республики.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В состав делегации вошли главные редакторы республиканских средств массовой информации, слушатели школы межэтнической журналистики, работающей во Владикавказе, руководство и специалисты Комитета по делам печати и массовых коммуникаций Республики Северная Осетия - Алания.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По словам председателя Комитета по делам печати  нашей республики Юрия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Фидарова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единое информационное поле двух Осетий необходимо, потому что это заметно улучшит работу журналистов.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«Пресс-тур был запланирован  еще в 2017 году комитетом печати и массовых коммуникаций Северной и Южной Осетии. В первую очередь, это взаимодействие людей, которые работают в сфере СМИ, потому что республики мало пишут о событиях произошедших как на Юге, так и на Севере Осетии. Наше объединение должно начаться с информационного поля»,- подчеркнул он.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Организаторами пресс-тура выступили профильные комитеты: по делам печати и массовых коммуникаций Северной Осетии и Госкомитет информации и печати Южной Осетии. 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AE09C0">
        <w:rPr>
          <w:rFonts w:ascii="Times New Roman" w:hAnsi="Times New Roman" w:cs="Times New Roman"/>
          <w:b/>
          <w:sz w:val="20"/>
          <w:szCs w:val="20"/>
        </w:rPr>
        <w:t>Деликатесы местного производства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Пресс-тур журналистов  Северной Осетии начался с осмотра, недавно открывшегося 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Цхинвальского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мясокомбината «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Растдон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», который сформировал под маркой "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Нартская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" широкий ассортимент из 17 видов мясной продукции. Помимо охлажденного мяса, предприятие способно производить натуральные полуфабрикаты, а также продукцию глубокой переработки: колбасы, сосиски, сардельки, копчености. При этом учитывались местные гастрономические традиции, использовались национальные рецепты.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Единственное мясоперерабатывающее предприятие Южной Осетии нельзя не заметить при въезде в Цхинвал. Ярко-оранжевое здание, поле с пасущейся скотиной и магазин с мясными изделиями не оставят равнодушным ни одного любителя  натуральных деликатесов.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Вкусную экскурсию по предприятию, оценить которую смогли журналисты, 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продегустировав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 продукцию, провел заместитель гендиректора  Вадим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Томаев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. Он рассказал гостям о процессе производства каждого продукта.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По его словам, сегодня  единственная смена рабочего персонала  составляет 47 человек, но в дальнейшем планируется увеличить штат и поставлять продукт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цхинвальского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производства на североосетинский рынок.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Сегодня продукцию </w:t>
      </w:r>
      <w:proofErr w:type="spellStart"/>
      <w:proofErr w:type="gramStart"/>
      <w:r w:rsidRPr="00AE09C0">
        <w:rPr>
          <w:rFonts w:ascii="Times New Roman" w:hAnsi="Times New Roman" w:cs="Times New Roman"/>
          <w:sz w:val="20"/>
          <w:szCs w:val="20"/>
        </w:rPr>
        <w:t>продукцию</w:t>
      </w:r>
      <w:proofErr w:type="spellEnd"/>
      <w:proofErr w:type="gramEnd"/>
      <w:r w:rsidRPr="00AE09C0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Растдон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"  можно приобрести  в магазинах завода и в 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мини-маркетах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расположенных на территории Южной Осетии.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Официальное открытие предприятия состоялось весной прошлого  года, а спустя пару месяцев,  завод выпустил первую партию продукции под маркой "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Нартская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". На строительство и закупку современного оборудования потребовалось почти  156 миллионов кредитных средств.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Как отметил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Томаев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обучение и стажировку сотрудники завода проходили в компании "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Евродон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".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AE09C0">
        <w:rPr>
          <w:rFonts w:ascii="Times New Roman" w:hAnsi="Times New Roman" w:cs="Times New Roman"/>
          <w:b/>
          <w:sz w:val="20"/>
          <w:szCs w:val="20"/>
        </w:rPr>
        <w:t xml:space="preserve">Журналистика самый востребованный факультет ЮОГУ 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Информационная структура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Юго-Осетинского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госуниверситета (ЮОГУ) многообразна. Об этом свидетельствуют многочисленные  площадки для освоения практических навыков студентов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журфака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. К примеру, на сегодняшний день </w:t>
      </w:r>
      <w:proofErr w:type="gramStart"/>
      <w:r w:rsidRPr="00AE09C0">
        <w:rPr>
          <w:rFonts w:ascii="Times New Roman" w:hAnsi="Times New Roman" w:cs="Times New Roman"/>
          <w:sz w:val="20"/>
          <w:szCs w:val="20"/>
        </w:rPr>
        <w:t>будущие</w:t>
      </w:r>
      <w:proofErr w:type="gramEnd"/>
      <w:r w:rsidRPr="00AE09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ньсмейкеры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 являются  основным журналистским штатом ЮОГУ TV и  PRESS, а также официального сайта университета. Творческий процесс сотрудников проходит под пристальным вниманием директора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медиацентра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Аллы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Джиоевой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которая не первый год работает с начинающими представителями СМИ.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Учебная программа на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журфаке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двуязычная, что позволяет студентам осваивать журналистику и  на русском,  и на осетинском  языке. Ежегодный набор студентов составляет 15 человек.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lastRenderedPageBreak/>
        <w:t xml:space="preserve">  Кроме этого, в ближайшее время планируется открыть кафедру и международной журналистки, интерес к которой давно проявляется у студентов ЮОГУ. Обучение в университете проходит по старой системе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специалитета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то есть выпускники вуза получают дипломы о полном высшем образовании.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По словам ректора университета Вадима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Тедеева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специальность «журналистика» на сегодня в университете  самая востребованная на рынке труда и студенты уже на втором -  третьем курсе становятся работниками республиканских СМИ.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«Студентам предоставлено свободное посещение учебных занятий, для того, чтобы они смогли совмещать учебу с  работой», - сказал он.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Ректор отметил, что для того, чтобы выйти на более масштабные площадки для развития югоосетинской журналистики, в ближайшее время планируется  выйти в эфир нового российского студенческого телевидения и  телеканала «Просвещение». Сейчас, видео снятое студентами о деятельности университета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вещается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 в Интернет ресурсах и на местном телевидении. В текущем году был подписан договор с национальной телекомпанией Северной Осетии «Осетия -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Иристон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», в рамках которого университет  получил эфирное время  на  «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Триколор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- ТВ».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Преподаватели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Юго-Осетинского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государственного университета  сотрудничают с лучшими вузами страны. Это  МГУ,  МГТУ имени Н. Э. Баумана, РУДН, а также СОГУ. В перечисленных вузах посещают  курсы повышения квалификации, обучаются и делятся опытом.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09C0"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Проблема периодической печати Юга на Севере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Следующим этапом пресс - тура стала встреча делегации североосетинских журналистов с председателем Комитета парламента  по национальной политике, образованию, науке, религии и СМИ Юрием 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Габараевым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во время которого участники  обсудили проблемы периодической печати в двух республиках.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Так, Юрий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Габараев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поднял вопрос о том, почему местные печатные СМИ не доходят до Северной Осетии.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</w:t>
      </w:r>
      <w:r w:rsidRPr="00AE09C0">
        <w:rPr>
          <w:rFonts w:ascii="Times New Roman" w:hAnsi="Times New Roman" w:cs="Times New Roman"/>
          <w:sz w:val="20"/>
          <w:szCs w:val="20"/>
        </w:rPr>
        <w:t>«Сегодня я получаю местную периодическую печать  Северной Осетии, но, почему-то наши газеты туда не поставляются. В свое время, будучи главным редактором газеты «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Хурзарин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», я организовал подписку в Северной </w:t>
      </w:r>
      <w:proofErr w:type="gramStart"/>
      <w:r w:rsidRPr="00AE09C0">
        <w:rPr>
          <w:rFonts w:ascii="Times New Roman" w:hAnsi="Times New Roman" w:cs="Times New Roman"/>
          <w:sz w:val="20"/>
          <w:szCs w:val="20"/>
        </w:rPr>
        <w:t>Осетии</w:t>
      </w:r>
      <w:proofErr w:type="gramEnd"/>
      <w:r w:rsidRPr="00AE09C0">
        <w:rPr>
          <w:rFonts w:ascii="Times New Roman" w:hAnsi="Times New Roman" w:cs="Times New Roman"/>
          <w:sz w:val="20"/>
          <w:szCs w:val="20"/>
        </w:rPr>
        <w:t xml:space="preserve"> и там получали наши газеты. Сегодня эта работа прекратилась, что очень плохо», - сказал председатель.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Он отметил, что вопрос подписки на югоосетинские издания можно решить совместными усилиями Севера и Юга Осетии. Кроме этого, глава комитета  подчеркнул, что в предыдущие годы руководители ведущих периодических изданий Северной и Южной Осетии проводили регулярные встречи, тогда как сегодня эти контакты сведены к минимуму.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Редактор газеты «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Растдзинад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» Марина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Битарова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со своей стороны отметила, что работа по решению проблем с подпиской на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печетные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СМИ Южной Осетии уже ведется.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</w:t>
      </w:r>
      <w:r w:rsidRPr="00AE09C0">
        <w:rPr>
          <w:rFonts w:ascii="Times New Roman" w:hAnsi="Times New Roman" w:cs="Times New Roman"/>
          <w:sz w:val="20"/>
          <w:szCs w:val="20"/>
        </w:rPr>
        <w:t xml:space="preserve">«Мы хотим проработать вопрос, чтобы наша местная периодическая печать  через почту доходила до вас, а ваша до нас. К сожалению, новости от Южной Осетии жители РСО-А сегодня могут узнавать только на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интернет-ресурсах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. Поэтому мы хотим в первую очередь решить этот вопрос», - подчеркнула она.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Кроме этого,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Битарова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также рассказала о планах проводить регулярные встречи с югоосетинскими коллегами.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«Когда я стала редактором, мне рассказывали, что раньше руководители газет чаще проводили встречи, сегодня, к сожалению, этого уже не наблюдается. Но сегодняшняя встреча точно не последняя. У нас впереди еще много планов и мероприятий. Мы очень рады, что в дальнейшем у нас будет возможность чаще встречаться и проводить совместные мероприятия»,- сказала она.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В ходе встречи были обсуждены и другие актуальные вопросы, акцент при этом ставился на необходимости формирования единого информационного пространства Северной и Южной Осетии.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AE09C0">
        <w:rPr>
          <w:rFonts w:ascii="Times New Roman" w:hAnsi="Times New Roman" w:cs="Times New Roman"/>
          <w:b/>
          <w:sz w:val="20"/>
          <w:szCs w:val="20"/>
        </w:rPr>
        <w:t>Незаживающая рана Цхинвала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Память погибших защитников Южной Осетии  почтили  гости из Северной Осетии, возложив цветы на мемориальном кладбище пятой школы Цхинвала. 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На его территории находится памятник же</w:t>
      </w:r>
      <w:proofErr w:type="gramStart"/>
      <w:r w:rsidRPr="00AE09C0">
        <w:rPr>
          <w:rFonts w:ascii="Times New Roman" w:hAnsi="Times New Roman" w:cs="Times New Roman"/>
          <w:sz w:val="20"/>
          <w:szCs w:val="20"/>
        </w:rPr>
        <w:t>ртв гр</w:t>
      </w:r>
      <w:proofErr w:type="gramEnd"/>
      <w:r w:rsidRPr="00AE09C0">
        <w:rPr>
          <w:rFonts w:ascii="Times New Roman" w:hAnsi="Times New Roman" w:cs="Times New Roman"/>
          <w:sz w:val="20"/>
          <w:szCs w:val="20"/>
        </w:rPr>
        <w:t>узинской агрессии 1989-1992 годов.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lastRenderedPageBreak/>
        <w:t xml:space="preserve">По словам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Гурама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Карсанова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AE09C0">
        <w:rPr>
          <w:rFonts w:ascii="Times New Roman" w:hAnsi="Times New Roman" w:cs="Times New Roman"/>
          <w:sz w:val="20"/>
          <w:szCs w:val="20"/>
        </w:rPr>
        <w:t>который</w:t>
      </w:r>
      <w:proofErr w:type="gramEnd"/>
      <w:r w:rsidRPr="00AE09C0">
        <w:rPr>
          <w:rFonts w:ascii="Times New Roman" w:hAnsi="Times New Roman" w:cs="Times New Roman"/>
          <w:sz w:val="20"/>
          <w:szCs w:val="20"/>
        </w:rPr>
        <w:t xml:space="preserve"> сопровождал делегацию журналистов,  во время очередного нападения грузинских сил на Южную Осетию,  в 2008 году,   кладбище было разрушено танками, могильные плиты были обстреляны грузинскими солдатами, но после войны все было восстановлено.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</w:t>
      </w:r>
      <w:r w:rsidRPr="00AE09C0">
        <w:rPr>
          <w:rFonts w:ascii="Times New Roman" w:hAnsi="Times New Roman" w:cs="Times New Roman"/>
          <w:sz w:val="20"/>
          <w:szCs w:val="20"/>
        </w:rPr>
        <w:t>«В 2008 году мемориальное кладбище было разрушено грузинскими войсками. Солдаты обстреляли могильные плиты. Даже с мертвыми они воевали»,- отметил он.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Кроме этого, он подчеркнул, что первые могилы во дворе школы появились в 1992 году, родственники были вынуждены хоронить своих  погибших здесь, потому что городское кладбище было окружено со всех сторон грузинскими войсками.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AE09C0">
        <w:rPr>
          <w:rFonts w:ascii="Times New Roman" w:hAnsi="Times New Roman" w:cs="Times New Roman"/>
          <w:b/>
          <w:sz w:val="20"/>
          <w:szCs w:val="20"/>
        </w:rPr>
        <w:t>Национальный музей Южной Осетии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провели экскурсию по национальному музею республики, где  им представили  исторические артефакты, старинную  домашнюю утварь, картины и другие исторические материалы.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Юго-Осетинский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краеведческий музей был основан в 1923 году. </w:t>
      </w:r>
      <w:proofErr w:type="gramStart"/>
      <w:r w:rsidRPr="00AE09C0">
        <w:rPr>
          <w:rFonts w:ascii="Times New Roman" w:hAnsi="Times New Roman" w:cs="Times New Roman"/>
          <w:sz w:val="20"/>
          <w:szCs w:val="20"/>
        </w:rPr>
        <w:t>В 90-х годах прошлого столетия в результате грузинской агрессии здание музея было серьезно повреждено, возможности полноценно работать уже не было, но после долгих лет простоя в 2014 году на месте, где раньше располагалось здание национального банка, началось строительство государственного музея и уже через год Национальный музей республики распахнул свои двери для посетителей.</w:t>
      </w:r>
      <w:proofErr w:type="gramEnd"/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Самые значимые экспонаты, большей частью артефакты, найденные при раскопках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Тлийского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могильника, в начале 90-х годов прошлого столетия были вывезены на хранение в Северную Осетию. После того, как в 2015 году завершилось строительство Национального музея в Цхинвале, экспонаты вернули обратно. Кроме этого, внутри музея представлены коллекции картин осетинского художника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Махарбека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Туганова, элементов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Кобанской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бронзы, орудия скифо-сарматского периода и элементы женских украшений. Большинство экспонатов Научно-исследовательского музея, представленных сегодня в музее </w:t>
      </w:r>
      <w:proofErr w:type="gramStart"/>
      <w:r w:rsidRPr="00AE09C0">
        <w:rPr>
          <w:rFonts w:ascii="Times New Roman" w:hAnsi="Times New Roman" w:cs="Times New Roman"/>
          <w:sz w:val="20"/>
          <w:szCs w:val="20"/>
        </w:rPr>
        <w:t>в начале</w:t>
      </w:r>
      <w:proofErr w:type="gramEnd"/>
      <w:r w:rsidRPr="00AE09C0">
        <w:rPr>
          <w:rFonts w:ascii="Times New Roman" w:hAnsi="Times New Roman" w:cs="Times New Roman"/>
          <w:sz w:val="20"/>
          <w:szCs w:val="20"/>
        </w:rPr>
        <w:t xml:space="preserve"> 90-х были вывезены во Владикавказ, где хранились более 23 лет, весь долгий период войн и нестабильности, который переживал юг Осетии.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По словам  директора музея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Мераба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Зассеева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возрождение музея важно для республики, потому что это говорит о жизни и истории Осетии.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«Возрождение музея крайне важно для всего общества, так как его экспонаты пережили нелегкие времена, и их возвращение символизирует возрождение республики»,- сказал он.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9C0">
        <w:rPr>
          <w:rFonts w:ascii="Times New Roman" w:hAnsi="Times New Roman" w:cs="Times New Roman"/>
          <w:b/>
          <w:sz w:val="20"/>
          <w:szCs w:val="20"/>
        </w:rPr>
        <w:t>Тирский</w:t>
      </w:r>
      <w:proofErr w:type="spellEnd"/>
      <w:r w:rsidRPr="00AE09C0">
        <w:rPr>
          <w:rFonts w:ascii="Times New Roman" w:hAnsi="Times New Roman" w:cs="Times New Roman"/>
          <w:b/>
          <w:sz w:val="20"/>
          <w:szCs w:val="20"/>
        </w:rPr>
        <w:t xml:space="preserve"> Монастырь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Особый интерес у делегации вызвал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Тирский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монастырь, расположенный на территории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цхинвальского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района Южной Осетии. Архитектурный комплекс монастыря включает: храм Рождества Пресвятой Богородицы (XII в.) с двумя пределами; колокольню (XVI в.); трапезную (XVI </w:t>
      </w:r>
      <w:proofErr w:type="gramStart"/>
      <w:r w:rsidRPr="00AE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E09C0">
        <w:rPr>
          <w:rFonts w:ascii="Times New Roman" w:hAnsi="Times New Roman" w:cs="Times New Roman"/>
          <w:sz w:val="20"/>
          <w:szCs w:val="20"/>
        </w:rPr>
        <w:t xml:space="preserve">.). Стены монастырских строений украшены богатой резьбой по камню, в алтаре храма сохранились фрагменты уникальных фресок. Кроме этого, в монастыре есть и надгробные плиты, где похоронен сын царя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Вахтанга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VI, кто-то из князей Мачабели.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Как рассказал проводник делегации, в 1811 году монастырь был преобразован в приход, а все имущество распродано. Прилегающие к монастырю земли были куплены грузинской фамилией Канделаки. Однако вскоре они выкуплены  представителями фамилии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Котаевых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– сохранилась купчая грамота, свидетельствующая о покупке ими земель у Канделаки.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Согласно дошедшей до нас истории грузины содержали на святом месте свиней, чего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Котаевы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родовые хранители монастыря, допустить не могли. Сейчас монастырь находится под юрисдикцией  Аланской епархии, два раза в год в нем проводят службы.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AE09C0">
        <w:rPr>
          <w:rFonts w:ascii="Times New Roman" w:hAnsi="Times New Roman" w:cs="Times New Roman"/>
          <w:b/>
          <w:sz w:val="20"/>
          <w:szCs w:val="20"/>
        </w:rPr>
        <w:t xml:space="preserve">Уникальный театр 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Итогом объезда  достопримечательностей  республики в этот день стало посещение вновь отстроенного Государственного драматического театра имени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Коста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Хетагурова.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В 2005 году театр сгорел, но уже в 2014 на том же месте  был заложен фундамент нового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госдрамтеатра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, который планируется уже открыть 29 июля текущего года. Единственное,  что его связывает со старым зданием - это фасад,  который при реставрации  остался в первоначальном виде.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lastRenderedPageBreak/>
        <w:t xml:space="preserve">Как рассказал художественный руководитель театра Тамерлан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Дзудцов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Цхинвальский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театр является уникальным по техническому оснащению на Северном Кавказе и  ни один театр в этом сравниться с ним не может. Верхняя механика находится на крыше, мастерские, в которых будут создаваться костюмы, декорации, и другие сценические элементы – под сценой. Театр рассчитан на 500 зрителей.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По словам художественного руководителя, первый сезон в новом театре планируется открыть простановкой  «Фатима» по произведению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Коста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Хетагурова. Спектакль покажут сразу после торжественного открытия театра.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Между тем, первым мероприятием в театре как ожидается, станет десятый – юбилейный съезд осетинского народа, который  должен пройти в Цхинвале в августе 2018 года.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AE09C0">
        <w:rPr>
          <w:rFonts w:ascii="Times New Roman" w:hAnsi="Times New Roman" w:cs="Times New Roman"/>
          <w:b/>
          <w:sz w:val="20"/>
          <w:szCs w:val="20"/>
        </w:rPr>
        <w:t>Единая журналистика Осетии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Завершающим  этапом насыщенной однодневной программы стал круглый стол, посвященный процессу формирования единого информационного пространства  двух республик.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Председатель Комитета по делам печати и массовых коммуникаций РСО-Алания Юрий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Фидаров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отметил,  что главная задача сблизить сферу журналистики двух республик, обеспечить полноценное взаимное участие в мероприятиях сторон, развивать профессиональные кадры.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О том, что коллег из Южной Осетии уже активно приглашают к участию в различных проектах Северной Осетии, участникам «круглого стола»  рассказала заместитель председателя Комитета по делам печати и массовых коммуникаций Северной Осетии Мадина Габалова. По ее словам, комитет не ограничивается СМИ, но и включает книгоиздание и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медиафорумы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>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«Только за последний месяц это были «Воскресный книжный уголок» и конференция представителей национальной прессы, а ближайший – форум «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Алания-медиа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 – 2018». Также скоро начнется создание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телепроекта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«Тропами Алании», съемки которого пройдут на территории Южной и Северной Осетии»,- сказала она.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>Редакторы республиканских газет  и журналов отметили, что новостям Южной Осетии уделяется большое внимание, кроме этого, некоторые из них готовы принимать на стажировку начинающих журналистов республики.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Коллеги также решили создать ассоциацию молодых журналистов Юга и Севера Осетии, члены которого смогут обеспечить взаимное участие в мероприятиях и качественный информационный поток во все СМИ Осетии, а также публиковать материалы под одним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хештегом</w:t>
      </w:r>
      <w:proofErr w:type="spellEnd"/>
      <w:r w:rsidRPr="00AE09C0">
        <w:rPr>
          <w:rFonts w:ascii="Times New Roman" w:hAnsi="Times New Roman" w:cs="Times New Roman"/>
          <w:sz w:val="20"/>
          <w:szCs w:val="20"/>
        </w:rPr>
        <w:t xml:space="preserve">  #Осетия.</w:t>
      </w:r>
    </w:p>
    <w:p w:rsidR="00AE09C0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</w:p>
    <w:p w:rsidR="00670949" w:rsidRPr="00AE09C0" w:rsidRDefault="00AE09C0" w:rsidP="00AE09C0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AE09C0">
        <w:rPr>
          <w:rFonts w:ascii="Times New Roman" w:hAnsi="Times New Roman" w:cs="Times New Roman"/>
          <w:sz w:val="20"/>
          <w:szCs w:val="20"/>
        </w:rPr>
        <w:t xml:space="preserve"> Автор статьи: Диана </w:t>
      </w:r>
      <w:proofErr w:type="spellStart"/>
      <w:r w:rsidRPr="00AE09C0">
        <w:rPr>
          <w:rFonts w:ascii="Times New Roman" w:hAnsi="Times New Roman" w:cs="Times New Roman"/>
          <w:sz w:val="20"/>
          <w:szCs w:val="20"/>
        </w:rPr>
        <w:t>Джиоева</w:t>
      </w:r>
      <w:proofErr w:type="spellEnd"/>
    </w:p>
    <w:sectPr w:rsidR="00670949" w:rsidRPr="00AE09C0" w:rsidSect="00AE09C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949"/>
    <w:rsid w:val="0008732A"/>
    <w:rsid w:val="00670949"/>
    <w:rsid w:val="00AC3B99"/>
    <w:rsid w:val="00AE09C0"/>
    <w:rsid w:val="00DB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09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941195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1018387404">
              <w:marLeft w:val="0"/>
              <w:marRight w:val="23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142398925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131678356">
              <w:marLeft w:val="0"/>
              <w:marRight w:val="23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13269548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325942857">
              <w:marLeft w:val="0"/>
              <w:marRight w:val="23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143486532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1837266179">
              <w:marLeft w:val="0"/>
              <w:marRight w:val="23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323969203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  <w:div w:id="1547058783">
              <w:marLeft w:val="0"/>
              <w:marRight w:val="23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auto"/>
                <w:right w:val="none" w:sz="0" w:space="0" w:color="auto"/>
              </w:divBdr>
            </w:div>
          </w:divsChild>
        </w:div>
        <w:div w:id="354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476">
              <w:marLeft w:val="0"/>
              <w:marRight w:val="0"/>
              <w:marTop w:val="0"/>
              <w:marBottom w:val="346"/>
              <w:divBdr>
                <w:top w:val="single" w:sz="8" w:space="0" w:color="3F9CCF"/>
                <w:left w:val="single" w:sz="8" w:space="0" w:color="3F9CCF"/>
                <w:bottom w:val="single" w:sz="8" w:space="0" w:color="3F9CCF"/>
                <w:right w:val="single" w:sz="8" w:space="0" w:color="3F9CCF"/>
              </w:divBdr>
              <w:divsChild>
                <w:div w:id="8723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986">
              <w:marLeft w:val="0"/>
              <w:marRight w:val="0"/>
              <w:marTop w:val="0"/>
              <w:marBottom w:val="0"/>
              <w:divBdr>
                <w:top w:val="single" w:sz="8" w:space="0" w:color="3F9CCF"/>
                <w:left w:val="single" w:sz="8" w:space="0" w:color="3F9CCF"/>
                <w:bottom w:val="single" w:sz="8" w:space="0" w:color="3F9CCF"/>
                <w:right w:val="single" w:sz="8" w:space="0" w:color="3F9CCF"/>
              </w:divBdr>
              <w:divsChild>
                <w:div w:id="18428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202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dashed" w:sz="4" w:space="0" w:color="auto"/>
                        <w:right w:val="none" w:sz="0" w:space="0" w:color="auto"/>
                      </w:divBdr>
                    </w:div>
                    <w:div w:id="1094130813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dashed" w:sz="4" w:space="0" w:color="auto"/>
                        <w:right w:val="none" w:sz="0" w:space="0" w:color="auto"/>
                      </w:divBdr>
                    </w:div>
                    <w:div w:id="1886722928">
                      <w:marLeft w:val="0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dashed" w:sz="4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85263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06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dashed" w:sz="4" w:space="0" w:color="auto"/>
                    <w:right w:val="none" w:sz="0" w:space="0" w:color="auto"/>
                  </w:divBdr>
                  <w:divsChild>
                    <w:div w:id="394202354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1691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dashed" w:sz="4" w:space="0" w:color="auto"/>
                    <w:right w:val="none" w:sz="0" w:space="0" w:color="auto"/>
                  </w:divBdr>
                  <w:divsChild>
                    <w:div w:id="1796094499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74811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601">
                  <w:marLeft w:val="0"/>
                  <w:marRight w:val="0"/>
                  <w:marTop w:val="0"/>
                  <w:marBottom w:val="0"/>
                  <w:divBdr>
                    <w:top w:val="single" w:sz="8" w:space="1" w:color="DDDDDD"/>
                    <w:left w:val="single" w:sz="8" w:space="1" w:color="DDDDDD"/>
                    <w:bottom w:val="single" w:sz="8" w:space="1" w:color="DDDDDD"/>
                    <w:right w:val="single" w:sz="8" w:space="1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2043</Words>
  <Characters>11646</Characters>
  <Application>Microsoft Office Word</Application>
  <DocSecurity>0</DocSecurity>
  <Lines>97</Lines>
  <Paragraphs>27</Paragraphs>
  <ScaleCrop>false</ScaleCrop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Sky3</dc:creator>
  <cp:lastModifiedBy>Eldar</cp:lastModifiedBy>
  <cp:revision>2</cp:revision>
  <cp:lastPrinted>2018-12-22T09:27:00Z</cp:lastPrinted>
  <dcterms:created xsi:type="dcterms:W3CDTF">2018-12-21T15:46:00Z</dcterms:created>
  <dcterms:modified xsi:type="dcterms:W3CDTF">2018-12-22T09:27:00Z</dcterms:modified>
</cp:coreProperties>
</file>